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8A" w:rsidRDefault="00772C8A" w:rsidP="00772C8A">
      <w:pPr>
        <w:spacing w:after="150" w:line="240" w:lineRule="auto"/>
        <w:ind w:right="300"/>
        <w:outlineLvl w:val="0"/>
        <w:rPr>
          <w:rFonts w:ascii="Arial" w:eastAsia="Times New Roman" w:hAnsi="Arial" w:cs="Arial"/>
          <w:b/>
          <w:bCs/>
          <w:color w:val="222222"/>
          <w:kern w:val="36"/>
          <w:sz w:val="28"/>
          <w:szCs w:val="28"/>
          <w:lang w:val="en-US" w:eastAsia="en-GB"/>
        </w:rPr>
      </w:pPr>
    </w:p>
    <w:p w:rsidR="00772C8A" w:rsidRDefault="00772C8A" w:rsidP="00772C8A">
      <w:pPr>
        <w:spacing w:after="150" w:line="240" w:lineRule="auto"/>
        <w:ind w:right="300"/>
        <w:outlineLvl w:val="0"/>
        <w:rPr>
          <w:rFonts w:ascii="Arial" w:eastAsia="Times New Roman" w:hAnsi="Arial" w:cs="Arial"/>
          <w:b/>
          <w:bCs/>
          <w:color w:val="222222"/>
          <w:kern w:val="36"/>
          <w:sz w:val="48"/>
          <w:szCs w:val="48"/>
          <w:lang w:val="en-US" w:eastAsia="en-GB"/>
        </w:rPr>
      </w:pPr>
      <w:bookmarkStart w:id="0" w:name="_GoBack"/>
      <w:bookmarkEnd w:id="0"/>
    </w:p>
    <w:p w:rsidR="00772C8A" w:rsidRPr="00325547" w:rsidRDefault="00772C8A" w:rsidP="00772C8A">
      <w:pPr>
        <w:spacing w:after="150" w:line="240" w:lineRule="auto"/>
        <w:ind w:left="300" w:right="300"/>
        <w:outlineLvl w:val="0"/>
        <w:rPr>
          <w:rFonts w:ascii="Arial" w:eastAsia="Times New Roman" w:hAnsi="Arial" w:cs="Arial"/>
          <w:b/>
          <w:bCs/>
          <w:color w:val="222222"/>
          <w:kern w:val="36"/>
          <w:sz w:val="48"/>
          <w:szCs w:val="48"/>
          <w:lang w:val="en-US" w:eastAsia="en-GB"/>
        </w:rPr>
      </w:pPr>
      <w:r w:rsidRPr="00325547">
        <w:rPr>
          <w:rFonts w:ascii="Arial" w:eastAsia="Times New Roman" w:hAnsi="Arial" w:cs="Arial"/>
          <w:b/>
          <w:bCs/>
          <w:color w:val="222222"/>
          <w:kern w:val="36"/>
          <w:sz w:val="48"/>
          <w:szCs w:val="48"/>
          <w:lang w:val="en-US" w:eastAsia="en-GB"/>
        </w:rPr>
        <w:t>Are People Who Don’t Have Children Discriminated Against at Work?</w:t>
      </w:r>
    </w:p>
    <w:p w:rsidR="00772C8A" w:rsidRPr="00325547" w:rsidRDefault="00772C8A" w:rsidP="00772C8A">
      <w:pPr>
        <w:spacing w:after="0" w:line="240" w:lineRule="auto"/>
        <w:rPr>
          <w:rFonts w:ascii="Arial" w:eastAsia="Times New Roman" w:hAnsi="Arial" w:cs="Arial"/>
          <w:color w:val="222222"/>
          <w:sz w:val="21"/>
          <w:szCs w:val="21"/>
          <w:lang w:val="en-US" w:eastAsia="en-GB"/>
        </w:rPr>
      </w:pPr>
      <w:r w:rsidRPr="00325547">
        <w:rPr>
          <w:rFonts w:ascii="Arial" w:eastAsia="Times New Roman" w:hAnsi="Arial" w:cs="Arial"/>
          <w:noProof/>
          <w:color w:val="222222"/>
          <w:sz w:val="21"/>
          <w:szCs w:val="21"/>
          <w:lang w:val="en-US"/>
        </w:rPr>
        <w:drawing>
          <wp:inline distT="0" distB="0" distL="0" distR="0">
            <wp:extent cx="2381250" cy="2381250"/>
            <wp:effectExtent l="0" t="0" r="0" b="0"/>
            <wp:docPr id="1" name="Picture 1"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381250"/>
                    </a:xfrm>
                    <a:prstGeom prst="rect">
                      <a:avLst/>
                    </a:prstGeom>
                    <a:noFill/>
                    <a:ln>
                      <a:noFill/>
                    </a:ln>
                  </pic:spPr>
                </pic:pic>
              </a:graphicData>
            </a:graphic>
          </wp:inline>
        </w:drawing>
      </w:r>
    </w:p>
    <w:p w:rsidR="00772C8A" w:rsidRPr="00325547" w:rsidRDefault="00772C8A" w:rsidP="00772C8A">
      <w:pPr>
        <w:numPr>
          <w:ilvl w:val="0"/>
          <w:numId w:val="1"/>
        </w:numPr>
        <w:spacing w:before="100" w:beforeAutospacing="1" w:after="100" w:afterAutospacing="1" w:line="240" w:lineRule="auto"/>
        <w:ind w:left="300" w:right="300"/>
        <w:rPr>
          <w:rFonts w:ascii="Arial" w:eastAsia="Times New Roman" w:hAnsi="Arial" w:cs="Arial"/>
          <w:color w:val="222222"/>
          <w:sz w:val="21"/>
          <w:szCs w:val="21"/>
          <w:lang w:val="en-US" w:eastAsia="en-GB"/>
        </w:rPr>
      </w:pPr>
      <w:r w:rsidRPr="00325547">
        <w:rPr>
          <w:rFonts w:ascii="Arial" w:eastAsia="Times New Roman" w:hAnsi="Arial" w:cs="Arial"/>
          <w:color w:val="222222"/>
          <w:sz w:val="21"/>
          <w:szCs w:val="21"/>
          <w:lang w:val="en-US" w:eastAsia="en-GB"/>
        </w:rPr>
        <w:t>June 20, 2011</w:t>
      </w:r>
    </w:p>
    <w:p w:rsidR="00772C8A" w:rsidRPr="00325547" w:rsidRDefault="00772C8A" w:rsidP="00772C8A">
      <w:pPr>
        <w:numPr>
          <w:ilvl w:val="0"/>
          <w:numId w:val="1"/>
        </w:numPr>
        <w:spacing w:before="100" w:beforeAutospacing="1" w:after="100" w:afterAutospacing="1" w:line="240" w:lineRule="auto"/>
        <w:ind w:left="300" w:right="300"/>
        <w:rPr>
          <w:rFonts w:ascii="Arial" w:eastAsia="Times New Roman" w:hAnsi="Arial" w:cs="Arial"/>
          <w:color w:val="222222"/>
          <w:sz w:val="21"/>
          <w:szCs w:val="21"/>
          <w:lang w:val="en-US" w:eastAsia="en-GB"/>
        </w:rPr>
      </w:pPr>
      <w:r w:rsidRPr="00325547">
        <w:rPr>
          <w:rFonts w:ascii="Arial" w:eastAsia="Times New Roman" w:hAnsi="Arial" w:cs="Arial"/>
          <w:color w:val="222222"/>
          <w:sz w:val="21"/>
          <w:szCs w:val="21"/>
          <w:lang w:val="en-US" w:eastAsia="en-GB"/>
        </w:rPr>
        <w:t xml:space="preserve">By </w:t>
      </w:r>
      <w:hyperlink r:id="rId7" w:tooltip="Posts by Diana Antholis" w:history="1">
        <w:r w:rsidRPr="00325547">
          <w:rPr>
            <w:rFonts w:ascii="Arial" w:eastAsia="Times New Roman" w:hAnsi="Arial" w:cs="Arial"/>
            <w:color w:val="41A0B9"/>
            <w:sz w:val="21"/>
            <w:szCs w:val="21"/>
            <w:lang w:val="en-US" w:eastAsia="en-GB"/>
          </w:rPr>
          <w:t xml:space="preserve">Diana </w:t>
        </w:r>
        <w:proofErr w:type="spellStart"/>
        <w:r w:rsidRPr="00325547">
          <w:rPr>
            <w:rFonts w:ascii="Arial" w:eastAsia="Times New Roman" w:hAnsi="Arial" w:cs="Arial"/>
            <w:color w:val="41A0B9"/>
            <w:sz w:val="21"/>
            <w:szCs w:val="21"/>
            <w:lang w:val="en-US" w:eastAsia="en-GB"/>
          </w:rPr>
          <w:t>Antholis</w:t>
        </w:r>
        <w:proofErr w:type="spellEnd"/>
      </w:hyperlink>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rPr>
          <w:rFonts w:ascii="Arial" w:eastAsia="Times New Roman" w:hAnsi="Arial" w:cs="Arial"/>
          <w:color w:val="222222"/>
          <w:sz w:val="21"/>
          <w:szCs w:val="21"/>
          <w:lang w:val="en-US" w:eastAsia="en-GB"/>
        </w:rPr>
        <w:t>1.</w:t>
      </w:r>
      <w:r w:rsidRPr="00325547">
        <w:rPr>
          <w:rFonts w:ascii="Arial" w:eastAsia="Times New Roman" w:hAnsi="Arial" w:cs="Arial"/>
          <w:color w:val="222222"/>
          <w:sz w:val="21"/>
          <w:szCs w:val="21"/>
          <w:lang w:val="en-US" w:eastAsia="en-GB"/>
        </w:rPr>
        <w:t>Most</w:t>
      </w:r>
      <w:proofErr w:type="gramEnd"/>
      <w:r w:rsidRPr="00325547">
        <w:rPr>
          <w:rFonts w:ascii="Arial" w:eastAsia="Times New Roman" w:hAnsi="Arial" w:cs="Arial"/>
          <w:color w:val="222222"/>
          <w:sz w:val="21"/>
          <w:szCs w:val="21"/>
          <w:lang w:val="en-US" w:eastAsia="en-GB"/>
        </w:rPr>
        <w:t xml:space="preserve"> of the reading I’ve done on the topic of work/life balance is primarily </w:t>
      </w:r>
      <w:hyperlink r:id="rId8" w:tgtFrame="_blank" w:history="1">
        <w:r w:rsidRPr="00325547">
          <w:rPr>
            <w:rFonts w:ascii="Arial" w:eastAsia="Times New Roman" w:hAnsi="Arial" w:cs="Arial"/>
            <w:color w:val="41A0B9"/>
            <w:sz w:val="21"/>
            <w:szCs w:val="21"/>
            <w:lang w:val="en-US" w:eastAsia="en-GB"/>
          </w:rPr>
          <w:t>focused on people with children</w:t>
        </w:r>
      </w:hyperlink>
      <w:r w:rsidRPr="00325547">
        <w:rPr>
          <w:rFonts w:ascii="Arial" w:eastAsia="Times New Roman" w:hAnsi="Arial" w:cs="Arial"/>
          <w:color w:val="222222"/>
          <w:sz w:val="21"/>
          <w:szCs w:val="21"/>
          <w:lang w:val="en-US" w:eastAsia="en-GB"/>
        </w:rPr>
        <w:t>. Parents struggle to fit in time with their children because of their work schedules. They can’t find babysitters, don’t have family nearby, or don’t believe in daycare. Whatever the reason for needing flexibility because of children, parents are continually stressed and fight for a work environment that is conducive to their children’s schedules.</w:t>
      </w: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rPr>
          <w:rFonts w:ascii="Arial" w:eastAsia="Times New Roman" w:hAnsi="Arial" w:cs="Arial"/>
          <w:color w:val="222222"/>
          <w:sz w:val="21"/>
          <w:szCs w:val="21"/>
          <w:lang w:val="en-US" w:eastAsia="en-GB"/>
        </w:rPr>
        <w:t>2.</w:t>
      </w:r>
      <w:r w:rsidRPr="00325547">
        <w:rPr>
          <w:rFonts w:ascii="Arial" w:eastAsia="Times New Roman" w:hAnsi="Arial" w:cs="Arial"/>
          <w:color w:val="222222"/>
          <w:sz w:val="21"/>
          <w:szCs w:val="21"/>
          <w:lang w:val="en-US" w:eastAsia="en-GB"/>
        </w:rPr>
        <w:t>I</w:t>
      </w:r>
      <w:proofErr w:type="gramEnd"/>
      <w:r w:rsidRPr="00325547">
        <w:rPr>
          <w:rFonts w:ascii="Arial" w:eastAsia="Times New Roman" w:hAnsi="Arial" w:cs="Arial"/>
          <w:color w:val="222222"/>
          <w:sz w:val="21"/>
          <w:szCs w:val="21"/>
          <w:lang w:val="en-US" w:eastAsia="en-GB"/>
        </w:rPr>
        <w:t xml:space="preserve"> completely understand that mothers and fathers with children are juggling a lot, but what about everyone else who isn’t a parent? Or those who choose not to be parents?</w:t>
      </w: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rPr>
          <w:rFonts w:ascii="Arial" w:eastAsia="Times New Roman" w:hAnsi="Arial" w:cs="Arial"/>
          <w:color w:val="222222"/>
          <w:sz w:val="21"/>
          <w:szCs w:val="21"/>
          <w:lang w:val="en-US" w:eastAsia="en-GB"/>
        </w:rPr>
        <w:t>3.</w:t>
      </w:r>
      <w:r w:rsidRPr="00325547">
        <w:rPr>
          <w:rFonts w:ascii="Arial" w:eastAsia="Times New Roman" w:hAnsi="Arial" w:cs="Arial"/>
          <w:color w:val="222222"/>
          <w:sz w:val="21"/>
          <w:szCs w:val="21"/>
          <w:lang w:val="en-US" w:eastAsia="en-GB"/>
        </w:rPr>
        <w:t>When</w:t>
      </w:r>
      <w:proofErr w:type="gramEnd"/>
      <w:r w:rsidRPr="00325547">
        <w:rPr>
          <w:rFonts w:ascii="Arial" w:eastAsia="Times New Roman" w:hAnsi="Arial" w:cs="Arial"/>
          <w:color w:val="222222"/>
          <w:sz w:val="21"/>
          <w:szCs w:val="21"/>
          <w:lang w:val="en-US" w:eastAsia="en-GB"/>
        </w:rPr>
        <w:t xml:space="preserve"> I started my first full-time job at age 22, I immediately noticed my work/life scale slowly and then rapidly tip to one side – the work side. Extra hours in the evening to finish projects, working weekends, or working from home seemed to become commonplace. “Normal” working hours seemed to disappear — at least for the employees without children.</w:t>
      </w: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rPr>
          <w:rFonts w:ascii="Arial" w:eastAsia="Times New Roman" w:hAnsi="Arial" w:cs="Arial"/>
          <w:color w:val="222222"/>
          <w:sz w:val="21"/>
          <w:szCs w:val="21"/>
          <w:lang w:val="en-US" w:eastAsia="en-GB"/>
        </w:rPr>
        <w:t>4.</w:t>
      </w:r>
      <w:r w:rsidRPr="00325547">
        <w:rPr>
          <w:rFonts w:ascii="Arial" w:eastAsia="Times New Roman" w:hAnsi="Arial" w:cs="Arial"/>
          <w:color w:val="222222"/>
          <w:sz w:val="21"/>
          <w:szCs w:val="21"/>
          <w:lang w:val="en-US" w:eastAsia="en-GB"/>
        </w:rPr>
        <w:t>But</w:t>
      </w:r>
      <w:proofErr w:type="gramEnd"/>
      <w:r w:rsidRPr="00325547">
        <w:rPr>
          <w:rFonts w:ascii="Arial" w:eastAsia="Times New Roman" w:hAnsi="Arial" w:cs="Arial"/>
          <w:color w:val="222222"/>
          <w:sz w:val="21"/>
          <w:szCs w:val="21"/>
          <w:lang w:val="en-US" w:eastAsia="en-GB"/>
        </w:rPr>
        <w:t xml:space="preserve"> the thing is, people without children have family lives too, and they want to see those loved ones. Often this involves some travel and isn’t as convenient as walking through your front door every evening.</w:t>
      </w: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rPr>
          <w:rFonts w:ascii="Arial" w:eastAsia="Times New Roman" w:hAnsi="Arial" w:cs="Arial"/>
          <w:color w:val="222222"/>
          <w:sz w:val="21"/>
          <w:szCs w:val="21"/>
          <w:lang w:val="en-US" w:eastAsia="en-GB"/>
        </w:rPr>
        <w:t>5.</w:t>
      </w:r>
      <w:r w:rsidRPr="00325547">
        <w:rPr>
          <w:rFonts w:ascii="Arial" w:eastAsia="Times New Roman" w:hAnsi="Arial" w:cs="Arial"/>
          <w:color w:val="222222"/>
          <w:sz w:val="21"/>
          <w:szCs w:val="21"/>
          <w:lang w:val="en-US" w:eastAsia="en-GB"/>
        </w:rPr>
        <w:t>I</w:t>
      </w:r>
      <w:proofErr w:type="gramEnd"/>
      <w:r w:rsidRPr="00325547">
        <w:rPr>
          <w:rFonts w:ascii="Arial" w:eastAsia="Times New Roman" w:hAnsi="Arial" w:cs="Arial"/>
          <w:color w:val="222222"/>
          <w:sz w:val="21"/>
          <w:szCs w:val="21"/>
          <w:lang w:val="en-US" w:eastAsia="en-GB"/>
        </w:rPr>
        <w:t xml:space="preserve"> have noticed that people without children tend to get discriminated against at work. People think: What do they have to be home for? </w:t>
      </w:r>
      <w:proofErr w:type="spellStart"/>
      <w:r w:rsidRPr="00325547">
        <w:rPr>
          <w:rFonts w:ascii="Arial" w:eastAsia="Times New Roman" w:hAnsi="Arial" w:cs="Arial"/>
          <w:color w:val="222222"/>
          <w:sz w:val="21"/>
          <w:szCs w:val="21"/>
          <w:lang w:val="en-US" w:eastAsia="en-GB"/>
        </w:rPr>
        <w:t>Th</w:t>
      </w:r>
      <w:proofErr w:type="spellEnd"/>
      <w:r w:rsidR="003F5808">
        <w:rPr>
          <w:rFonts w:ascii="Arial" w:eastAsia="Times New Roman" w:hAnsi="Arial" w:cs="Arial"/>
          <w:color w:val="222222"/>
          <w:sz w:val="21"/>
          <w:szCs w:val="21"/>
          <w:lang w:val="en-US" w:eastAsia="en-GB"/>
        </w:rPr>
        <w:t xml:space="preserve"> </w:t>
      </w:r>
      <w:proofErr w:type="spellStart"/>
      <w:r w:rsidRPr="00325547">
        <w:rPr>
          <w:rFonts w:ascii="Arial" w:eastAsia="Times New Roman" w:hAnsi="Arial" w:cs="Arial"/>
          <w:color w:val="222222"/>
          <w:sz w:val="21"/>
          <w:szCs w:val="21"/>
          <w:lang w:val="en-US" w:eastAsia="en-GB"/>
        </w:rPr>
        <w:t>ey</w:t>
      </w:r>
      <w:proofErr w:type="spellEnd"/>
      <w:r w:rsidRPr="00325547">
        <w:rPr>
          <w:rFonts w:ascii="Arial" w:eastAsia="Times New Roman" w:hAnsi="Arial" w:cs="Arial"/>
          <w:color w:val="222222"/>
          <w:sz w:val="21"/>
          <w:szCs w:val="21"/>
          <w:lang w:val="en-US" w:eastAsia="en-GB"/>
        </w:rPr>
        <w:t xml:space="preserve"> don’t have a husband/wife or a child. It feels like someone is saying, “Your life isn’t as important.”</w:t>
      </w: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rPr>
          <w:rFonts w:ascii="Arial" w:eastAsia="Times New Roman" w:hAnsi="Arial" w:cs="Arial"/>
          <w:color w:val="222222"/>
          <w:sz w:val="21"/>
          <w:szCs w:val="21"/>
          <w:lang w:val="en-US" w:eastAsia="en-GB"/>
        </w:rPr>
        <w:t>6.</w:t>
      </w:r>
      <w:r w:rsidRPr="00325547">
        <w:rPr>
          <w:rFonts w:ascii="Arial" w:eastAsia="Times New Roman" w:hAnsi="Arial" w:cs="Arial"/>
          <w:color w:val="222222"/>
          <w:sz w:val="21"/>
          <w:szCs w:val="21"/>
          <w:lang w:val="en-US" w:eastAsia="en-GB"/>
        </w:rPr>
        <w:t>I</w:t>
      </w:r>
      <w:proofErr w:type="gramEnd"/>
      <w:r w:rsidRPr="00325547">
        <w:rPr>
          <w:rFonts w:ascii="Arial" w:eastAsia="Times New Roman" w:hAnsi="Arial" w:cs="Arial"/>
          <w:color w:val="222222"/>
          <w:sz w:val="21"/>
          <w:szCs w:val="21"/>
          <w:lang w:val="en-US" w:eastAsia="en-GB"/>
        </w:rPr>
        <w:t xml:space="preserve"> have seen parents make their own schedules or slip out early with no consequences. When people without families try to do that, it is regarded as unacceptable. Just because workers without children aren’t necessarily seeing to family after work, it doesn’t mean their choices shouldn’t be honored or seen as important.</w:t>
      </w: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rPr>
          <w:rFonts w:ascii="Arial" w:eastAsia="Times New Roman" w:hAnsi="Arial" w:cs="Arial"/>
          <w:color w:val="222222"/>
          <w:sz w:val="21"/>
          <w:szCs w:val="21"/>
          <w:lang w:val="en-US" w:eastAsia="en-GB"/>
        </w:rPr>
        <w:lastRenderedPageBreak/>
        <w:t>7.</w:t>
      </w:r>
      <w:r w:rsidRPr="00325547">
        <w:rPr>
          <w:rFonts w:ascii="Arial" w:eastAsia="Times New Roman" w:hAnsi="Arial" w:cs="Arial"/>
          <w:color w:val="222222"/>
          <w:sz w:val="21"/>
          <w:szCs w:val="21"/>
          <w:lang w:val="en-US" w:eastAsia="en-GB"/>
        </w:rPr>
        <w:t>If</w:t>
      </w:r>
      <w:proofErr w:type="gramEnd"/>
      <w:r w:rsidRPr="00325547">
        <w:rPr>
          <w:rFonts w:ascii="Arial" w:eastAsia="Times New Roman" w:hAnsi="Arial" w:cs="Arial"/>
          <w:color w:val="222222"/>
          <w:sz w:val="21"/>
          <w:szCs w:val="21"/>
          <w:lang w:val="en-US" w:eastAsia="en-GB"/>
        </w:rPr>
        <w:t xml:space="preserve"> they want to leave on time because they signed up for a hobby, they shouldn’t be treated differently than someone who wants to leave on time to go to their child’s baseball game. Everyone should be treated the same way.</w:t>
      </w: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rPr>
          <w:rFonts w:ascii="Arial" w:eastAsia="Times New Roman" w:hAnsi="Arial" w:cs="Arial"/>
          <w:color w:val="222222"/>
          <w:sz w:val="21"/>
          <w:szCs w:val="21"/>
          <w:lang w:val="en-US" w:eastAsia="en-GB"/>
        </w:rPr>
        <w:t>8.</w:t>
      </w:r>
      <w:r w:rsidRPr="00325547">
        <w:rPr>
          <w:rFonts w:ascii="Arial" w:eastAsia="Times New Roman" w:hAnsi="Arial" w:cs="Arial"/>
          <w:color w:val="222222"/>
          <w:sz w:val="21"/>
          <w:szCs w:val="21"/>
          <w:lang w:val="en-US" w:eastAsia="en-GB"/>
        </w:rPr>
        <w:t>Managers</w:t>
      </w:r>
      <w:proofErr w:type="gramEnd"/>
      <w:r w:rsidRPr="00325547">
        <w:rPr>
          <w:rFonts w:ascii="Arial" w:eastAsia="Times New Roman" w:hAnsi="Arial" w:cs="Arial"/>
          <w:color w:val="222222"/>
          <w:sz w:val="21"/>
          <w:szCs w:val="21"/>
          <w:lang w:val="en-US" w:eastAsia="en-GB"/>
        </w:rPr>
        <w:t xml:space="preserve"> need to recognize that just because an employee is not a parent, doesn’t mean that he or she shouldn’t place limits on work. But workers who feel their time gets less respect than people who have family commitments need to make sure they play an active role in getting what they want.</w:t>
      </w: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roofErr w:type="gramStart"/>
      <w:r>
        <w:t>9.</w:t>
      </w:r>
      <w:proofErr w:type="gramEnd"/>
      <w:hyperlink r:id="rId9" w:tgtFrame="_blank" w:history="1">
        <w:r w:rsidRPr="00325547">
          <w:rPr>
            <w:rFonts w:ascii="Arial" w:eastAsia="Times New Roman" w:hAnsi="Arial" w:cs="Arial"/>
            <w:color w:val="41A0B9"/>
            <w:sz w:val="21"/>
            <w:szCs w:val="21"/>
            <w:lang w:val="en-US" w:eastAsia="en-GB"/>
          </w:rPr>
          <w:t>Managing your workload</w:t>
        </w:r>
      </w:hyperlink>
      <w:r w:rsidRPr="00325547">
        <w:rPr>
          <w:rFonts w:ascii="Arial" w:eastAsia="Times New Roman" w:hAnsi="Arial" w:cs="Arial"/>
          <w:color w:val="222222"/>
          <w:sz w:val="21"/>
          <w:szCs w:val="21"/>
          <w:lang w:val="en-US" w:eastAsia="en-GB"/>
        </w:rPr>
        <w:t xml:space="preserve"> is up to you. Whether you’re leaving work to go to the gym or to be with your child, making it happen is your job. Is your work done? Can it wait until tomorrow? Have you communicated your expectations and requests to your boss and team?</w:t>
      </w:r>
    </w:p>
    <w:p w:rsidR="00772C8A" w:rsidRDefault="00772C8A" w:rsidP="00772C8A">
      <w:pPr>
        <w:spacing w:before="150" w:after="150" w:line="240" w:lineRule="auto"/>
        <w:ind w:left="300" w:right="300"/>
        <w:rPr>
          <w:rFonts w:ascii="Arial" w:eastAsia="Times New Roman" w:hAnsi="Arial" w:cs="Arial"/>
          <w:color w:val="222222"/>
          <w:sz w:val="21"/>
          <w:szCs w:val="21"/>
          <w:lang w:val="en-US" w:eastAsia="en-GB"/>
        </w:rPr>
      </w:pPr>
      <w:r>
        <w:rPr>
          <w:rFonts w:ascii="Arial" w:eastAsia="Times New Roman" w:hAnsi="Arial" w:cs="Arial"/>
          <w:color w:val="222222"/>
          <w:sz w:val="21"/>
          <w:szCs w:val="21"/>
          <w:lang w:val="en-US" w:eastAsia="en-GB"/>
        </w:rPr>
        <w:t>10.</w:t>
      </w:r>
      <w:r w:rsidRPr="00325547">
        <w:rPr>
          <w:rFonts w:ascii="Arial" w:eastAsia="Times New Roman" w:hAnsi="Arial" w:cs="Arial"/>
          <w:color w:val="222222"/>
          <w:sz w:val="21"/>
          <w:szCs w:val="21"/>
          <w:lang w:val="en-US" w:eastAsia="en-GB"/>
        </w:rPr>
        <w:t>Communicate with your boss and team about your hours, expectations and preferences. Don’t let assumptions get in the way of facts.</w:t>
      </w:r>
    </w:p>
    <w:p w:rsidR="00772C8A" w:rsidRDefault="00772C8A" w:rsidP="00772C8A">
      <w:pPr>
        <w:spacing w:before="150" w:after="150" w:line="240" w:lineRule="auto"/>
        <w:ind w:left="300" w:right="300"/>
        <w:rPr>
          <w:rFonts w:ascii="Arial" w:eastAsia="Times New Roman" w:hAnsi="Arial" w:cs="Arial"/>
          <w:color w:val="222222"/>
          <w:sz w:val="21"/>
          <w:szCs w:val="21"/>
          <w:lang w:val="en-US" w:eastAsia="en-GB"/>
        </w:rPr>
      </w:pPr>
    </w:p>
    <w:p w:rsidR="00772C8A" w:rsidRPr="00325547" w:rsidRDefault="00772C8A" w:rsidP="00772C8A">
      <w:pPr>
        <w:spacing w:before="150" w:after="150" w:line="240" w:lineRule="auto"/>
        <w:ind w:left="300" w:right="300"/>
        <w:rPr>
          <w:rFonts w:ascii="Arial" w:eastAsia="Times New Roman" w:hAnsi="Arial" w:cs="Arial"/>
          <w:color w:val="222222"/>
          <w:sz w:val="21"/>
          <w:szCs w:val="21"/>
          <w:lang w:val="en-US" w:eastAsia="en-GB"/>
        </w:rPr>
      </w:pPr>
    </w:p>
    <w:p w:rsidR="00772C8A" w:rsidRPr="00325547" w:rsidRDefault="006300A6" w:rsidP="00772C8A">
      <w:pPr>
        <w:spacing w:before="150" w:after="150" w:line="240" w:lineRule="auto"/>
        <w:ind w:left="300" w:right="300"/>
        <w:rPr>
          <w:rFonts w:ascii="Arial" w:eastAsia="Times New Roman" w:hAnsi="Arial" w:cs="Arial"/>
          <w:color w:val="222222"/>
          <w:sz w:val="21"/>
          <w:szCs w:val="21"/>
          <w:lang w:val="en-US" w:eastAsia="en-GB"/>
        </w:rPr>
      </w:pPr>
      <w:hyperlink r:id="rId10" w:tgtFrame="_blank" w:history="1">
        <w:r w:rsidR="00772C8A" w:rsidRPr="00325547">
          <w:rPr>
            <w:rFonts w:ascii="Arial" w:eastAsia="Times New Roman" w:hAnsi="Arial" w:cs="Arial"/>
            <w:i/>
            <w:iCs/>
            <w:color w:val="41A0B9"/>
            <w:sz w:val="21"/>
            <w:szCs w:val="21"/>
            <w:lang w:val="en-US" w:eastAsia="en-GB"/>
          </w:rPr>
          <w:t>Diana Antholis</w:t>
        </w:r>
      </w:hyperlink>
      <w:r w:rsidR="00772C8A" w:rsidRPr="00325547">
        <w:rPr>
          <w:rFonts w:ascii="Arial" w:eastAsia="Times New Roman" w:hAnsi="Arial" w:cs="Arial"/>
          <w:i/>
          <w:iCs/>
          <w:color w:val="222222"/>
          <w:sz w:val="21"/>
          <w:szCs w:val="21"/>
          <w:lang w:val="en-US" w:eastAsia="en-GB"/>
        </w:rPr>
        <w:t xml:space="preserve"> is the founder of </w:t>
      </w:r>
      <w:hyperlink r:id="rId11" w:tgtFrame="_blank" w:history="1">
        <w:r w:rsidR="00772C8A" w:rsidRPr="00325547">
          <w:rPr>
            <w:rFonts w:ascii="Arial" w:eastAsia="Times New Roman" w:hAnsi="Arial" w:cs="Arial"/>
            <w:i/>
            <w:iCs/>
            <w:color w:val="41A0B9"/>
            <w:sz w:val="21"/>
            <w:szCs w:val="21"/>
            <w:lang w:val="en-US" w:eastAsia="en-GB"/>
          </w:rPr>
          <w:t>Enter: Adulthood</w:t>
        </w:r>
      </w:hyperlink>
      <w:r w:rsidR="00772C8A" w:rsidRPr="00325547">
        <w:rPr>
          <w:rFonts w:ascii="Arial" w:eastAsia="Times New Roman" w:hAnsi="Arial" w:cs="Arial"/>
          <w:i/>
          <w:iCs/>
          <w:color w:val="222222"/>
          <w:sz w:val="21"/>
          <w:szCs w:val="21"/>
          <w:lang w:val="en-US" w:eastAsia="en-GB"/>
        </w:rPr>
        <w:t xml:space="preserve">, an online guide for young adults that shares advice and tips for transitioning into the “real world.” Diana is also the co-founder of </w:t>
      </w:r>
      <w:hyperlink r:id="rId12" w:tgtFrame="_blank" w:history="1">
        <w:r w:rsidR="00772C8A" w:rsidRPr="00325547">
          <w:rPr>
            <w:rFonts w:ascii="Arial" w:eastAsia="Times New Roman" w:hAnsi="Arial" w:cs="Arial"/>
            <w:i/>
            <w:iCs/>
            <w:color w:val="41A0B9"/>
            <w:sz w:val="21"/>
            <w:szCs w:val="21"/>
            <w:lang w:val="en-US" w:eastAsia="en-GB"/>
          </w:rPr>
          <w:t>Performance Advantage Inc.</w:t>
        </w:r>
      </w:hyperlink>
      <w:r w:rsidR="00772C8A" w:rsidRPr="00325547">
        <w:rPr>
          <w:rFonts w:ascii="Arial" w:eastAsia="Times New Roman" w:hAnsi="Arial" w:cs="Arial"/>
          <w:i/>
          <w:iCs/>
          <w:color w:val="222222"/>
          <w:sz w:val="21"/>
          <w:szCs w:val="21"/>
          <w:lang w:val="en-US" w:eastAsia="en-GB"/>
        </w:rPr>
        <w:t xml:space="preserve">, where she is a management consultant. Follow her on </w:t>
      </w:r>
      <w:hyperlink r:id="rId13" w:anchor="!/dianaantholis" w:tgtFrame="_blank" w:history="1">
        <w:r w:rsidR="00772C8A" w:rsidRPr="00325547">
          <w:rPr>
            <w:rFonts w:ascii="Arial" w:eastAsia="Times New Roman" w:hAnsi="Arial" w:cs="Arial"/>
            <w:i/>
            <w:iCs/>
            <w:color w:val="41A0B9"/>
            <w:sz w:val="21"/>
            <w:szCs w:val="21"/>
            <w:lang w:val="en-US" w:eastAsia="en-GB"/>
          </w:rPr>
          <w:t>Twitter</w:t>
        </w:r>
      </w:hyperlink>
      <w:r w:rsidR="00772C8A" w:rsidRPr="00325547">
        <w:rPr>
          <w:rFonts w:ascii="Arial" w:eastAsia="Times New Roman" w:hAnsi="Arial" w:cs="Arial"/>
          <w:i/>
          <w:iCs/>
          <w:color w:val="222222"/>
          <w:sz w:val="21"/>
          <w:szCs w:val="21"/>
          <w:lang w:val="en-US" w:eastAsia="en-GB"/>
        </w:rPr>
        <w:t>.</w:t>
      </w:r>
    </w:p>
    <w:p w:rsidR="00772C8A" w:rsidRDefault="00772C8A" w:rsidP="00772C8A"/>
    <w:p w:rsidR="00772C8A" w:rsidRDefault="00772C8A" w:rsidP="00772C8A">
      <w:r>
        <w:t>ANSWER THE FOLLOWING QUESTIONS:</w:t>
      </w:r>
    </w:p>
    <w:p w:rsidR="00772C8A" w:rsidRDefault="00772C8A" w:rsidP="00772C8A">
      <w:pPr>
        <w:pStyle w:val="ListParagraph"/>
        <w:numPr>
          <w:ilvl w:val="0"/>
          <w:numId w:val="2"/>
        </w:numPr>
      </w:pPr>
      <w:r>
        <w:t>Identify the main issue.</w:t>
      </w:r>
    </w:p>
    <w:p w:rsidR="00772C8A" w:rsidRDefault="00772C8A" w:rsidP="00772C8A">
      <w:pPr>
        <w:spacing w:line="600" w:lineRule="auto"/>
      </w:pPr>
      <w:r>
        <w:t>---------------------------------------------------------------------------------------------------------------------------------------------------------------------------------------------------------------------------------------------------------------------------</w:t>
      </w:r>
    </w:p>
    <w:p w:rsidR="00772C8A" w:rsidRDefault="00772C8A" w:rsidP="00772C8A">
      <w:pPr>
        <w:pStyle w:val="ListParagraph"/>
        <w:numPr>
          <w:ilvl w:val="0"/>
          <w:numId w:val="2"/>
        </w:numPr>
      </w:pPr>
      <w:r>
        <w:t>Identify two minor issues.</w:t>
      </w:r>
    </w:p>
    <w:p w:rsidR="00772C8A" w:rsidRDefault="00772C8A" w:rsidP="00772C8A">
      <w:pPr>
        <w:spacing w:line="600" w:lineRule="auto"/>
      </w:pPr>
      <w:r>
        <w:t>A.-------------------------------------------------------------------------------------------------------------------------------------------------------------------------------------------------------------------------------------------------------------------------</w:t>
      </w:r>
    </w:p>
    <w:p w:rsidR="00772C8A" w:rsidRDefault="00772C8A" w:rsidP="00772C8A">
      <w:pPr>
        <w:spacing w:line="600" w:lineRule="auto"/>
      </w:pPr>
      <w:r>
        <w:t>B.-------------------------------------------------------------------------------------------------------------------------------------------------------------------------------------------------------------------------------------------------------------------------</w:t>
      </w:r>
    </w:p>
    <w:p w:rsidR="00772C8A" w:rsidRDefault="00772C8A" w:rsidP="00772C8A">
      <w:pPr>
        <w:pStyle w:val="ListParagraph"/>
        <w:numPr>
          <w:ilvl w:val="0"/>
          <w:numId w:val="2"/>
        </w:numPr>
      </w:pPr>
      <w:r>
        <w:t>What is the claim? Is it explicit or implicit?</w:t>
      </w:r>
    </w:p>
    <w:p w:rsidR="00772C8A" w:rsidRDefault="00772C8A" w:rsidP="00772C8A">
      <w:pPr>
        <w:spacing w:line="600" w:lineRule="auto"/>
      </w:pPr>
      <w:r>
        <w:t>---------------------------------------------------------------------------------------------------------------------------------------------------------------------------------------------------------------------------------------------------------------------------</w:t>
      </w:r>
    </w:p>
    <w:p w:rsidR="00772C8A" w:rsidRDefault="00772C8A" w:rsidP="00772C8A">
      <w:pPr>
        <w:pStyle w:val="ListParagraph"/>
        <w:numPr>
          <w:ilvl w:val="0"/>
          <w:numId w:val="2"/>
        </w:numPr>
      </w:pPr>
      <w:r>
        <w:lastRenderedPageBreak/>
        <w:t>What reasons does the arguer give to support her claim? Explain the warrant in each and provide your own backing to one of these warrants.</w:t>
      </w:r>
    </w:p>
    <w:p w:rsidR="00772C8A" w:rsidRDefault="00772C8A" w:rsidP="00772C8A">
      <w:pPr>
        <w:spacing w:line="600" w:lineRule="auto"/>
      </w:pPr>
      <w:r>
        <w:t>---------------------------------------------------------------------------------------------------------------------------------------------------------------------------------------------------------------------------------------------------------------------------</w:t>
      </w:r>
    </w:p>
    <w:p w:rsidR="00772C8A" w:rsidRDefault="00772C8A" w:rsidP="00772C8A">
      <w:pPr>
        <w:spacing w:line="600" w:lineRule="auto"/>
      </w:pPr>
      <w:r>
        <w:t>---------------------------------------------------------------------------------------------------------------------------------------------------------------------------------------------------------------------------------------------------------------------------</w:t>
      </w:r>
    </w:p>
    <w:p w:rsidR="00772C8A" w:rsidRDefault="00772C8A" w:rsidP="00772C8A">
      <w:pPr>
        <w:spacing w:line="600" w:lineRule="auto"/>
      </w:pPr>
      <w:r>
        <w:t>---------------------------------------------------------------------------------------------------------------------------------------------------------------------------------------------------------------------------------------------------------------------------</w:t>
      </w:r>
    </w:p>
    <w:p w:rsidR="00772C8A" w:rsidRDefault="00772C8A" w:rsidP="00772C8A">
      <w:pPr>
        <w:spacing w:line="600" w:lineRule="auto"/>
      </w:pPr>
      <w:r>
        <w:t>---------------------------------------------------------------------------------------------------------------------------------------------------------------------------------------------------------------------------------------------------------------------------</w:t>
      </w:r>
    </w:p>
    <w:p w:rsidR="00772C8A" w:rsidRDefault="00772C8A" w:rsidP="00772C8A">
      <w:pPr>
        <w:pStyle w:val="ListParagraph"/>
        <w:numPr>
          <w:ilvl w:val="0"/>
          <w:numId w:val="2"/>
        </w:numPr>
      </w:pPr>
      <w:r>
        <w:t>Evaluate the confutation in paragraph 5. Does the arguer succeed in rebutting opponents? Support your answer.</w:t>
      </w:r>
    </w:p>
    <w:p w:rsidR="00772C8A" w:rsidRDefault="00772C8A" w:rsidP="00772C8A">
      <w:pPr>
        <w:spacing w:line="600" w:lineRule="auto"/>
      </w:pPr>
      <w:r>
        <w:t>---------------------------------------------------------------------------------------------------------------------------------------------------------------------------------------------------------------------------------------------------------------------------</w:t>
      </w:r>
    </w:p>
    <w:p w:rsidR="00772C8A" w:rsidRDefault="00772C8A" w:rsidP="00772C8A">
      <w:pPr>
        <w:spacing w:line="600" w:lineRule="auto"/>
      </w:pPr>
      <w:r>
        <w:t>--------------------------------------------------------------------------------------------------------------------------------------------------------------------------------------------------------------------------------------------------------------------------</w:t>
      </w:r>
    </w:p>
    <w:p w:rsidR="00772C8A" w:rsidRDefault="00772C8A" w:rsidP="00772C8A">
      <w:pPr>
        <w:pStyle w:val="ListParagraph"/>
        <w:numPr>
          <w:ilvl w:val="0"/>
          <w:numId w:val="2"/>
        </w:numPr>
      </w:pPr>
      <w:r>
        <w:t xml:space="preserve">Do employees in Lebanon suffer from this form of discrimination? Support your answer.  </w:t>
      </w:r>
    </w:p>
    <w:p w:rsidR="00772C8A" w:rsidRDefault="00772C8A" w:rsidP="00772C8A">
      <w:pPr>
        <w:spacing w:line="600" w:lineRule="auto"/>
      </w:pPr>
      <w:r>
        <w:t>-----------------------------------------------------------------------------------------------------------------------------------------------------------------------------------------------------------------------------------------------------------------------------------------------------------------------------------------------------------------------------------------------------------------</w:t>
      </w:r>
    </w:p>
    <w:p w:rsidR="00772C8A" w:rsidRDefault="00772C8A" w:rsidP="00772C8A">
      <w:pPr>
        <w:spacing w:line="600" w:lineRule="auto"/>
      </w:pPr>
      <w:r>
        <w:t>-------------------------------------------------------------------------------------------------------------------------------------</w:t>
      </w:r>
    </w:p>
    <w:p w:rsidR="00772C8A" w:rsidRDefault="00772C8A" w:rsidP="00772C8A">
      <w:pPr>
        <w:spacing w:line="600" w:lineRule="auto"/>
      </w:pPr>
      <w:r>
        <w:lastRenderedPageBreak/>
        <w:t>---------------------------------------------------------------------------------------------------------------------------------------------------------------------------------------------------------------------------------------------------------------------------</w:t>
      </w:r>
    </w:p>
    <w:p w:rsidR="00772C8A" w:rsidRDefault="00772C8A" w:rsidP="00772C8A">
      <w:pPr>
        <w:spacing w:line="600" w:lineRule="auto"/>
      </w:pPr>
      <w:r>
        <w:t>---------------------------------------------------------------------------------------------------------------------------------------------------------------------------------------------------------------------------------------------------------------------------</w:t>
      </w:r>
    </w:p>
    <w:p w:rsidR="00772C8A" w:rsidRDefault="00772C8A" w:rsidP="00772C8A">
      <w:pPr>
        <w:spacing w:line="600" w:lineRule="auto"/>
      </w:pPr>
    </w:p>
    <w:p w:rsidR="00772C8A" w:rsidRDefault="00772C8A" w:rsidP="00772C8A"/>
    <w:p w:rsidR="00772C8A" w:rsidRDefault="00772C8A" w:rsidP="00772C8A">
      <w:pPr>
        <w:pStyle w:val="ListParagraph"/>
      </w:pPr>
    </w:p>
    <w:p w:rsidR="003E5686" w:rsidRDefault="003E5686"/>
    <w:sectPr w:rsidR="003E5686" w:rsidSect="006300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841"/>
    <w:multiLevelType w:val="multilevel"/>
    <w:tmpl w:val="CF2A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6D61B9"/>
    <w:multiLevelType w:val="hybridMultilevel"/>
    <w:tmpl w:val="15E2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C8A"/>
    <w:rsid w:val="003C60D7"/>
    <w:rsid w:val="003E5686"/>
    <w:rsid w:val="003F5808"/>
    <w:rsid w:val="006300A6"/>
    <w:rsid w:val="00772C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8A"/>
    <w:pPr>
      <w:ind w:left="720"/>
      <w:contextualSpacing/>
    </w:pPr>
  </w:style>
  <w:style w:type="paragraph" w:styleId="BalloonText">
    <w:name w:val="Balloon Text"/>
    <w:basedOn w:val="Normal"/>
    <w:link w:val="BalloonTextChar"/>
    <w:uiPriority w:val="99"/>
    <w:semiHidden/>
    <w:unhideWhenUsed/>
    <w:rsid w:val="0077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8A"/>
    <w:pPr>
      <w:ind w:left="720"/>
      <w:contextualSpacing/>
    </w:pPr>
  </w:style>
  <w:style w:type="paragraph" w:styleId="BalloonText">
    <w:name w:val="Balloon Text"/>
    <w:basedOn w:val="Normal"/>
    <w:link w:val="BalloonTextChar"/>
    <w:uiPriority w:val="99"/>
    <w:semiHidden/>
    <w:unhideWhenUsed/>
    <w:rsid w:val="0077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inc.today.com/_news/2011/06/15/6864358-mom-isnt-the-only-one-struggling-with-work-life-balance" TargetMode="External"/><Relationship Id="rId13" Type="http://schemas.openxmlformats.org/officeDocument/2006/relationships/hyperlink" Target="http://twitter.com/" TargetMode="External"/><Relationship Id="rId3" Type="http://schemas.openxmlformats.org/officeDocument/2006/relationships/styles" Target="styles.xml"/><Relationship Id="rId7" Type="http://schemas.openxmlformats.org/officeDocument/2006/relationships/hyperlink" Target="http://blog.brazencareerist.com/author/dantholis/" TargetMode="External"/><Relationship Id="rId12" Type="http://schemas.openxmlformats.org/officeDocument/2006/relationships/hyperlink" Target="http://www.anditsonlytuesday.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teradulthoo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zencareerist.com/profile/diana-antholis" TargetMode="External"/><Relationship Id="rId4" Type="http://schemas.openxmlformats.org/officeDocument/2006/relationships/settings" Target="settings.xml"/><Relationship Id="rId9" Type="http://schemas.openxmlformats.org/officeDocument/2006/relationships/hyperlink" Target="http://www.businessinsider.com/how-to-manage-your-workload-in-the-summer-201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817EC-DF8D-4BE6-94F4-B125FC9F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dc:creator>
  <cp:lastModifiedBy>LG</cp:lastModifiedBy>
  <cp:revision>3</cp:revision>
  <dcterms:created xsi:type="dcterms:W3CDTF">2015-09-26T09:09:00Z</dcterms:created>
  <dcterms:modified xsi:type="dcterms:W3CDTF">2015-09-27T19:15:00Z</dcterms:modified>
</cp:coreProperties>
</file>